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CC6CA" w14:textId="77777777" w:rsidR="00EC23AF" w:rsidRPr="004B3956" w:rsidRDefault="006208FC">
      <w:pPr>
        <w:pStyle w:val="Title"/>
        <w:rPr>
          <w:sz w:val="36"/>
          <w:szCs w:val="32"/>
        </w:rPr>
      </w:pPr>
      <w:r w:rsidRPr="004B3956">
        <w:rPr>
          <w:sz w:val="36"/>
          <w:szCs w:val="32"/>
        </w:rPr>
        <w:t>The Inside Man</w:t>
      </w:r>
    </w:p>
    <w:p w14:paraId="69630E0B" w14:textId="77777777" w:rsidR="00EC23AF" w:rsidRPr="004B3956" w:rsidRDefault="006208FC">
      <w:pPr>
        <w:pStyle w:val="Title"/>
        <w:rPr>
          <w:sz w:val="32"/>
          <w:szCs w:val="30"/>
        </w:rPr>
      </w:pPr>
      <w:r w:rsidRPr="004B3956">
        <w:rPr>
          <w:sz w:val="32"/>
          <w:szCs w:val="30"/>
        </w:rPr>
        <w:t>7: Jesus’ Message to the Church pt. 5</w:t>
      </w:r>
    </w:p>
    <w:p w14:paraId="181EB3F6" w14:textId="77777777" w:rsidR="00EC23AF" w:rsidRPr="004B3956" w:rsidRDefault="006208FC">
      <w:pPr>
        <w:pStyle w:val="Title"/>
        <w:rPr>
          <w:b w:val="0"/>
          <w:bCs w:val="0"/>
          <w:sz w:val="28"/>
          <w:szCs w:val="26"/>
        </w:rPr>
      </w:pPr>
      <w:r w:rsidRPr="004B3956">
        <w:rPr>
          <w:b w:val="0"/>
          <w:bCs w:val="0"/>
          <w:sz w:val="28"/>
          <w:szCs w:val="26"/>
        </w:rPr>
        <w:t>Revelation 2:18-29 (NASB)</w:t>
      </w:r>
      <w:r w:rsidRPr="004B3956">
        <w:rPr>
          <w:b w:val="0"/>
          <w:bCs w:val="0"/>
          <w:sz w:val="28"/>
          <w:szCs w:val="26"/>
        </w:rPr>
        <w:tab/>
      </w:r>
      <w:r w:rsidRPr="004B3956">
        <w:rPr>
          <w:b w:val="0"/>
          <w:bCs w:val="0"/>
          <w:sz w:val="28"/>
          <w:szCs w:val="26"/>
        </w:rPr>
        <w:t>February 28, 2021</w:t>
      </w:r>
    </w:p>
    <w:p w14:paraId="6CEA906C" w14:textId="77777777" w:rsidR="00EC23AF" w:rsidRPr="004B3956" w:rsidRDefault="006208FC">
      <w:pPr>
        <w:pStyle w:val="Title"/>
        <w:rPr>
          <w:b w:val="0"/>
          <w:bCs w:val="0"/>
          <w:sz w:val="28"/>
          <w:szCs w:val="26"/>
        </w:rPr>
      </w:pPr>
      <w:r w:rsidRPr="004B3956">
        <w:rPr>
          <w:b w:val="0"/>
          <w:bCs w:val="0"/>
          <w:sz w:val="28"/>
          <w:szCs w:val="26"/>
        </w:rPr>
        <w:t>Dr. D. Allen Hays</w:t>
      </w:r>
    </w:p>
    <w:p w14:paraId="7DB377F1" w14:textId="77777777" w:rsidR="00EC23AF" w:rsidRPr="004B3956" w:rsidRDefault="00EC23AF">
      <w:pPr>
        <w:pStyle w:val="Title"/>
        <w:rPr>
          <w:b w:val="0"/>
          <w:bCs w:val="0"/>
          <w:sz w:val="32"/>
          <w:szCs w:val="28"/>
        </w:rPr>
      </w:pPr>
    </w:p>
    <w:p w14:paraId="690D4A5D" w14:textId="77777777" w:rsidR="00EC23AF" w:rsidRPr="004B3956" w:rsidRDefault="006208FC">
      <w:pPr>
        <w:pStyle w:val="Title"/>
        <w:rPr>
          <w:b w:val="0"/>
          <w:bCs w:val="0"/>
          <w:i/>
          <w:iCs/>
        </w:rPr>
      </w:pPr>
      <w:r w:rsidRPr="004B3956">
        <w:rPr>
          <w:b w:val="0"/>
          <w:bCs w:val="0"/>
          <w:i/>
          <w:iCs/>
        </w:rPr>
        <w:t>Connect - Grow - Serve - Go</w:t>
      </w:r>
    </w:p>
    <w:p w14:paraId="3DEACEB1" w14:textId="77777777" w:rsidR="00EC23AF" w:rsidRDefault="006208FC">
      <w:pPr>
        <w:pStyle w:val="Title"/>
        <w:jc w:val="left"/>
      </w:pPr>
      <w:r>
        <w:tab/>
      </w:r>
    </w:p>
    <w:p w14:paraId="74082E45" w14:textId="77777777" w:rsidR="00EC23AF" w:rsidRDefault="006208FC">
      <w:pPr>
        <w:pStyle w:val="Title"/>
        <w:jc w:val="left"/>
      </w:pPr>
      <w:r>
        <w:tab/>
      </w:r>
    </w:p>
    <w:p w14:paraId="78E40253" w14:textId="77777777" w:rsidR="00EC23AF" w:rsidRDefault="00EC23AF">
      <w:pPr>
        <w:pStyle w:val="Title"/>
        <w:jc w:val="left"/>
      </w:pPr>
    </w:p>
    <w:p w14:paraId="5E3A34B1" w14:textId="77777777" w:rsidR="00EC23AF" w:rsidRDefault="00EC23AF">
      <w:pPr>
        <w:pStyle w:val="Body"/>
        <w:tabs>
          <w:tab w:val="left" w:pos="1080"/>
        </w:tabs>
        <w:rPr>
          <w:b/>
          <w:bCs/>
        </w:rPr>
      </w:pPr>
    </w:p>
    <w:p w14:paraId="7A0464F5" w14:textId="77777777" w:rsidR="00EC23AF" w:rsidRDefault="006208FC">
      <w:pPr>
        <w:pStyle w:val="Body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Morality is Evident through Visible </w:t>
      </w:r>
      <w:r>
        <w:rPr>
          <w:b/>
          <w:bCs/>
          <w:u w:val="single"/>
        </w:rPr>
        <w:t>______________________</w:t>
      </w:r>
      <w:r>
        <w:rPr>
          <w:b/>
          <w:bCs/>
        </w:rPr>
        <w:t>. (</w:t>
      </w:r>
      <w:r>
        <w:rPr>
          <w:b/>
          <w:bCs/>
        </w:rPr>
        <w:t xml:space="preserve">2:18-19) </w:t>
      </w:r>
    </w:p>
    <w:p w14:paraId="15A1F21C" w14:textId="77777777" w:rsidR="00EC23AF" w:rsidRDefault="006208FC">
      <w:pPr>
        <w:pStyle w:val="Body"/>
        <w:tabs>
          <w:tab w:val="left" w:pos="1080"/>
        </w:tabs>
        <w:rPr>
          <w:i/>
          <w:iCs/>
        </w:rPr>
      </w:pPr>
      <w:r>
        <w:rPr>
          <w:b/>
          <w:bCs/>
        </w:rPr>
        <w:tab/>
      </w:r>
      <w:r>
        <w:rPr>
          <w:i/>
          <w:iCs/>
        </w:rPr>
        <w:t xml:space="preserve">Romans </w:t>
      </w:r>
      <w:r>
        <w:rPr>
          <w:i/>
          <w:iCs/>
        </w:rPr>
        <w:t>12:1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>Matthew 25:40</w:t>
      </w:r>
    </w:p>
    <w:p w14:paraId="00D1CD41" w14:textId="77777777" w:rsidR="00EC23AF" w:rsidRDefault="006208FC">
      <w:pPr>
        <w:pStyle w:val="Body"/>
        <w:tabs>
          <w:tab w:val="left" w:pos="1080"/>
        </w:tabs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>Revelation 2:19</w:t>
      </w:r>
      <w:r>
        <w:rPr>
          <w:rFonts w:ascii="Arial Unicode MS" w:eastAsia="Arial Unicode MS" w:hAnsi="Arial Unicode MS" w:cs="Arial Unicode MS"/>
        </w:rPr>
        <w:br/>
      </w:r>
    </w:p>
    <w:p w14:paraId="0BBBE91E" w14:textId="77777777" w:rsidR="00EC23AF" w:rsidRDefault="00EC23AF">
      <w:pPr>
        <w:pStyle w:val="Body"/>
        <w:tabs>
          <w:tab w:val="left" w:pos="1080"/>
        </w:tabs>
        <w:rPr>
          <w:i/>
          <w:iCs/>
        </w:rPr>
      </w:pPr>
    </w:p>
    <w:p w14:paraId="42EAE7B6" w14:textId="77777777" w:rsidR="00EC23AF" w:rsidRDefault="00EC23AF">
      <w:pPr>
        <w:pStyle w:val="Body"/>
        <w:tabs>
          <w:tab w:val="left" w:pos="1080"/>
        </w:tabs>
        <w:rPr>
          <w:i/>
          <w:iCs/>
        </w:rPr>
      </w:pPr>
    </w:p>
    <w:p w14:paraId="48C7FEDB" w14:textId="77777777" w:rsidR="00EC23AF" w:rsidRDefault="00EC23AF">
      <w:pPr>
        <w:pStyle w:val="Body"/>
        <w:tabs>
          <w:tab w:val="left" w:pos="1080"/>
        </w:tabs>
        <w:rPr>
          <w:i/>
          <w:iCs/>
        </w:rPr>
      </w:pPr>
    </w:p>
    <w:p w14:paraId="3B88EF86" w14:textId="77777777" w:rsidR="00EC23AF" w:rsidRDefault="00EC23AF">
      <w:pPr>
        <w:pStyle w:val="Body"/>
        <w:tabs>
          <w:tab w:val="left" w:pos="1080"/>
        </w:tabs>
        <w:rPr>
          <w:i/>
          <w:iCs/>
        </w:rPr>
      </w:pPr>
    </w:p>
    <w:p w14:paraId="0F59CAF7" w14:textId="77777777" w:rsidR="00EC23AF" w:rsidRDefault="00EC23AF">
      <w:pPr>
        <w:pStyle w:val="Body"/>
        <w:tabs>
          <w:tab w:val="left" w:pos="1080"/>
        </w:tabs>
        <w:rPr>
          <w:i/>
          <w:iCs/>
        </w:rPr>
      </w:pPr>
    </w:p>
    <w:p w14:paraId="02CC0CB2" w14:textId="77777777" w:rsidR="00EC23AF" w:rsidRDefault="00EC23AF">
      <w:pPr>
        <w:pStyle w:val="Body"/>
        <w:tabs>
          <w:tab w:val="left" w:pos="1080"/>
        </w:tabs>
        <w:rPr>
          <w:i/>
          <w:iCs/>
        </w:rPr>
      </w:pPr>
    </w:p>
    <w:p w14:paraId="690FCD85" w14:textId="77777777" w:rsidR="00EC23AF" w:rsidRDefault="00EC23AF">
      <w:pPr>
        <w:pStyle w:val="Body"/>
        <w:ind w:left="360"/>
      </w:pPr>
    </w:p>
    <w:p w14:paraId="1E4C64C0" w14:textId="77777777" w:rsidR="00EC23AF" w:rsidRDefault="00EC23AF">
      <w:pPr>
        <w:pStyle w:val="Body"/>
        <w:ind w:left="360"/>
      </w:pPr>
    </w:p>
    <w:p w14:paraId="73C1E6C6" w14:textId="77777777" w:rsidR="00EC23AF" w:rsidRDefault="00EC23AF">
      <w:pPr>
        <w:pStyle w:val="Body"/>
        <w:ind w:left="360"/>
      </w:pPr>
    </w:p>
    <w:p w14:paraId="70BF2FA4" w14:textId="77777777" w:rsidR="00EC23AF" w:rsidRDefault="006208FC">
      <w:pPr>
        <w:pStyle w:val="Body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Morality is Developed through Internal </w:t>
      </w:r>
      <w:r>
        <w:rPr>
          <w:b/>
          <w:bCs/>
          <w:u w:val="single"/>
        </w:rPr>
        <w:t>__________________________</w:t>
      </w:r>
      <w:r>
        <w:rPr>
          <w:b/>
          <w:bCs/>
        </w:rPr>
        <w:t>. (</w:t>
      </w:r>
      <w:r>
        <w:rPr>
          <w:b/>
          <w:bCs/>
        </w:rPr>
        <w:t xml:space="preserve">2:20-25) </w:t>
      </w:r>
    </w:p>
    <w:p w14:paraId="71938E34" w14:textId="77777777" w:rsidR="00EC23AF" w:rsidRDefault="006208FC">
      <w:pPr>
        <w:pStyle w:val="Body"/>
        <w:tabs>
          <w:tab w:val="left" w:pos="1080"/>
        </w:tabs>
        <w:rPr>
          <w:i/>
          <w:iCs/>
        </w:rPr>
      </w:pPr>
      <w:r>
        <w:rPr>
          <w:b/>
          <w:bCs/>
        </w:rPr>
        <w:tab/>
      </w:r>
      <w:r>
        <w:rPr>
          <w:i/>
          <w:iCs/>
        </w:rPr>
        <w:t xml:space="preserve">Romans </w:t>
      </w:r>
      <w:r>
        <w:rPr>
          <w:i/>
          <w:iCs/>
        </w:rPr>
        <w:t>12:2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>2 Corinthians 5:17</w:t>
      </w:r>
      <w:r>
        <w:rPr>
          <w:i/>
          <w:iCs/>
        </w:rPr>
        <w:t>; 6:19-20</w:t>
      </w:r>
    </w:p>
    <w:p w14:paraId="44C342D2" w14:textId="77777777" w:rsidR="00EC23AF" w:rsidRDefault="006208FC">
      <w:pPr>
        <w:pStyle w:val="Body"/>
        <w:tabs>
          <w:tab w:val="left" w:pos="1080"/>
        </w:tabs>
        <w:rPr>
          <w:i/>
          <w:iCs/>
        </w:rPr>
      </w:pPr>
      <w:r>
        <w:rPr>
          <w:i/>
          <w:iCs/>
        </w:rPr>
        <w:tab/>
      </w:r>
      <w:r>
        <w:rPr>
          <w:i/>
          <w:iCs/>
          <w:lang w:val="fr-FR"/>
        </w:rPr>
        <w:t xml:space="preserve">1 Thessalonians </w:t>
      </w:r>
      <w:proofErr w:type="gramStart"/>
      <w:r>
        <w:rPr>
          <w:i/>
          <w:iCs/>
          <w:lang w:val="fr-FR"/>
        </w:rPr>
        <w:t>2:</w:t>
      </w:r>
      <w:proofErr w:type="gramEnd"/>
      <w:r>
        <w:rPr>
          <w:i/>
          <w:iCs/>
          <w:lang w:val="fr-FR"/>
        </w:rPr>
        <w:t>13</w:t>
      </w:r>
      <w:r>
        <w:rPr>
          <w:i/>
          <w:iCs/>
        </w:rPr>
        <w:tab/>
      </w:r>
      <w:r>
        <w:rPr>
          <w:i/>
          <w:iCs/>
        </w:rPr>
        <w:t>Ephesians 3:17b-18</w:t>
      </w:r>
    </w:p>
    <w:p w14:paraId="11E75BB7" w14:textId="77777777" w:rsidR="00EC23AF" w:rsidRDefault="006208FC">
      <w:pPr>
        <w:pStyle w:val="Body"/>
        <w:tabs>
          <w:tab w:val="left" w:pos="1080"/>
        </w:tabs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>1 Peter 4:12-13</w:t>
      </w:r>
    </w:p>
    <w:p w14:paraId="73B644C2" w14:textId="77777777" w:rsidR="00EC23AF" w:rsidRDefault="00EC23AF">
      <w:pPr>
        <w:pStyle w:val="Body"/>
        <w:tabs>
          <w:tab w:val="left" w:pos="1440"/>
          <w:tab w:val="left" w:pos="1800"/>
        </w:tabs>
        <w:ind w:left="720"/>
        <w:rPr>
          <w:i/>
          <w:iCs/>
        </w:rPr>
      </w:pPr>
    </w:p>
    <w:p w14:paraId="3278B90B" w14:textId="77777777" w:rsidR="00EC23AF" w:rsidRDefault="00EC23AF">
      <w:pPr>
        <w:pStyle w:val="Body"/>
        <w:ind w:left="360"/>
      </w:pPr>
    </w:p>
    <w:p w14:paraId="5C5FAA7E" w14:textId="77777777" w:rsidR="00EC23AF" w:rsidRDefault="00EC23AF">
      <w:pPr>
        <w:pStyle w:val="Body"/>
        <w:ind w:left="360"/>
      </w:pPr>
    </w:p>
    <w:p w14:paraId="5D1C9942" w14:textId="77777777" w:rsidR="00EC23AF" w:rsidRDefault="00EC23AF">
      <w:pPr>
        <w:pStyle w:val="Body"/>
        <w:ind w:left="360"/>
      </w:pPr>
    </w:p>
    <w:p w14:paraId="2D3071FD" w14:textId="77777777" w:rsidR="00EC23AF" w:rsidRDefault="00EC23AF">
      <w:pPr>
        <w:pStyle w:val="Body"/>
        <w:ind w:left="360"/>
      </w:pPr>
    </w:p>
    <w:p w14:paraId="3691B7CD" w14:textId="77777777" w:rsidR="00EC23AF" w:rsidRDefault="00EC23AF">
      <w:pPr>
        <w:pStyle w:val="Body"/>
        <w:ind w:left="360"/>
      </w:pPr>
    </w:p>
    <w:p w14:paraId="0F44F27E" w14:textId="77777777" w:rsidR="00EC23AF" w:rsidRDefault="00EC23AF">
      <w:pPr>
        <w:pStyle w:val="Body"/>
        <w:ind w:left="360"/>
      </w:pPr>
    </w:p>
    <w:p w14:paraId="63177608" w14:textId="77777777" w:rsidR="00EC23AF" w:rsidRDefault="00EC23AF">
      <w:pPr>
        <w:pStyle w:val="Body"/>
        <w:ind w:left="360"/>
      </w:pPr>
    </w:p>
    <w:p w14:paraId="1617FBD5" w14:textId="77777777" w:rsidR="00EC23AF" w:rsidRDefault="00EC23AF">
      <w:pPr>
        <w:pStyle w:val="Body"/>
        <w:ind w:left="360"/>
      </w:pPr>
    </w:p>
    <w:p w14:paraId="3124D593" w14:textId="77777777" w:rsidR="00EC23AF" w:rsidRDefault="00EC23AF">
      <w:pPr>
        <w:pStyle w:val="Body"/>
        <w:ind w:left="360"/>
      </w:pPr>
    </w:p>
    <w:p w14:paraId="6D222EE8" w14:textId="77777777" w:rsidR="00EC23AF" w:rsidRDefault="006208FC">
      <w:pPr>
        <w:pStyle w:val="Body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Morality Produces Eternal </w:t>
      </w:r>
      <w:r>
        <w:rPr>
          <w:b/>
          <w:bCs/>
          <w:u w:val="single"/>
        </w:rPr>
        <w:t>___________________________</w:t>
      </w:r>
      <w:r>
        <w:rPr>
          <w:b/>
          <w:bCs/>
        </w:rPr>
        <w:t>. (</w:t>
      </w:r>
      <w:r>
        <w:rPr>
          <w:b/>
          <w:bCs/>
        </w:rPr>
        <w:t xml:space="preserve">2:25-29) </w:t>
      </w:r>
    </w:p>
    <w:p w14:paraId="536E778F" w14:textId="77777777" w:rsidR="00EC23AF" w:rsidRDefault="006208FC">
      <w:pPr>
        <w:pStyle w:val="Body"/>
        <w:tabs>
          <w:tab w:val="left" w:pos="1080"/>
        </w:tabs>
        <w:rPr>
          <w:i/>
          <w:iCs/>
        </w:rPr>
      </w:pPr>
      <w:r>
        <w:rPr>
          <w:b/>
          <w:bCs/>
        </w:rPr>
        <w:tab/>
      </w:r>
      <w:r>
        <w:rPr>
          <w:i/>
          <w:iCs/>
        </w:rPr>
        <w:t xml:space="preserve">Romans </w:t>
      </w:r>
      <w:r>
        <w:rPr>
          <w:i/>
          <w:iCs/>
        </w:rPr>
        <w:t>12:2c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>Psalms 24:3-5</w:t>
      </w:r>
    </w:p>
    <w:p w14:paraId="4FED9DC3" w14:textId="77777777" w:rsidR="00EC23AF" w:rsidRDefault="006208FC">
      <w:pPr>
        <w:pStyle w:val="Body"/>
        <w:tabs>
          <w:tab w:val="left" w:pos="1080"/>
        </w:tabs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>John 13:15-17</w:t>
      </w:r>
    </w:p>
    <w:p w14:paraId="69CA227F" w14:textId="77777777" w:rsidR="00EC23AF" w:rsidRDefault="00EC23AF">
      <w:pPr>
        <w:pStyle w:val="Body"/>
        <w:tabs>
          <w:tab w:val="left" w:pos="1080"/>
        </w:tabs>
        <w:rPr>
          <w:i/>
          <w:iCs/>
        </w:rPr>
      </w:pPr>
    </w:p>
    <w:p w14:paraId="0A9A481E" w14:textId="77777777" w:rsidR="00EC23AF" w:rsidRDefault="00EC23AF">
      <w:pPr>
        <w:pStyle w:val="Body"/>
        <w:tabs>
          <w:tab w:val="left" w:pos="1080"/>
        </w:tabs>
      </w:pPr>
    </w:p>
    <w:sectPr w:rsidR="00EC23AF" w:rsidSect="004B395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7EA20D" w14:textId="77777777" w:rsidR="006208FC" w:rsidRDefault="006208FC">
      <w:r>
        <w:separator/>
      </w:r>
    </w:p>
  </w:endnote>
  <w:endnote w:type="continuationSeparator" w:id="0">
    <w:p w14:paraId="7ABA8981" w14:textId="77777777" w:rsidR="006208FC" w:rsidRDefault="00620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48DB0" w14:textId="77777777" w:rsidR="00EC23AF" w:rsidRDefault="00EC23A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0E2768" w14:textId="77777777" w:rsidR="006208FC" w:rsidRDefault="006208FC">
      <w:r>
        <w:separator/>
      </w:r>
    </w:p>
  </w:footnote>
  <w:footnote w:type="continuationSeparator" w:id="0">
    <w:p w14:paraId="5C41E744" w14:textId="77777777" w:rsidR="006208FC" w:rsidRDefault="00620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DD52A" w14:textId="77777777" w:rsidR="00EC23AF" w:rsidRDefault="00EC23AF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8405B8"/>
    <w:multiLevelType w:val="hybridMultilevel"/>
    <w:tmpl w:val="07CEEBC4"/>
    <w:styleLink w:val="ImportedStyle1"/>
    <w:lvl w:ilvl="0" w:tplc="4EE88540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325300">
      <w:start w:val="1"/>
      <w:numFmt w:val="lowerLetter"/>
      <w:lvlText w:val="%2."/>
      <w:lvlJc w:val="left"/>
      <w:pPr>
        <w:tabs>
          <w:tab w:val="left" w:pos="1080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4CF76A">
      <w:start w:val="1"/>
      <w:numFmt w:val="lowerLetter"/>
      <w:lvlText w:val="%3."/>
      <w:lvlJc w:val="left"/>
      <w:pPr>
        <w:tabs>
          <w:tab w:val="left" w:pos="108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0AED2A">
      <w:start w:val="1"/>
      <w:numFmt w:val="decimal"/>
      <w:lvlText w:val="%4."/>
      <w:lvlJc w:val="left"/>
      <w:pPr>
        <w:tabs>
          <w:tab w:val="left" w:pos="1080"/>
        </w:tabs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329A64">
      <w:start w:val="1"/>
      <w:numFmt w:val="lowerLetter"/>
      <w:lvlText w:val="%5."/>
      <w:lvlJc w:val="left"/>
      <w:pPr>
        <w:tabs>
          <w:tab w:val="left" w:pos="108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981332">
      <w:start w:val="1"/>
      <w:numFmt w:val="lowerRoman"/>
      <w:suff w:val="nothing"/>
      <w:lvlText w:val="%6."/>
      <w:lvlJc w:val="left"/>
      <w:pPr>
        <w:tabs>
          <w:tab w:val="left" w:pos="1080"/>
        </w:tabs>
        <w:ind w:left="27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D01F02">
      <w:start w:val="1"/>
      <w:numFmt w:val="decimal"/>
      <w:lvlText w:val="%7."/>
      <w:lvlJc w:val="left"/>
      <w:pPr>
        <w:tabs>
          <w:tab w:val="left" w:pos="1080"/>
        </w:tabs>
        <w:ind w:left="30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20EF1FE">
      <w:start w:val="1"/>
      <w:numFmt w:val="lowerLetter"/>
      <w:lvlText w:val="%8."/>
      <w:lvlJc w:val="left"/>
      <w:pPr>
        <w:tabs>
          <w:tab w:val="left" w:pos="1080"/>
        </w:tabs>
        <w:ind w:left="34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DE7268">
      <w:start w:val="1"/>
      <w:numFmt w:val="lowerRoman"/>
      <w:suff w:val="nothing"/>
      <w:lvlText w:val="%9."/>
      <w:lvlJc w:val="left"/>
      <w:pPr>
        <w:tabs>
          <w:tab w:val="left" w:pos="1080"/>
        </w:tabs>
        <w:ind w:left="36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47643FC"/>
    <w:multiLevelType w:val="hybridMultilevel"/>
    <w:tmpl w:val="07CEEBC4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3AF"/>
    <w:rsid w:val="004B3956"/>
    <w:rsid w:val="006208FC"/>
    <w:rsid w:val="009924CF"/>
    <w:rsid w:val="00EC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A1644"/>
  <w15:docId w15:val="{E95D00A8-6FAB-43B7-A061-6AC1161E6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uiPriority w:val="10"/>
    <w:qFormat/>
    <w:pPr>
      <w:jc w:val="center"/>
    </w:pPr>
    <w:rPr>
      <w:rFonts w:cs="Arial Unicode MS"/>
      <w:b/>
      <w:bCs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Newman</dc:creator>
  <cp:lastModifiedBy>Martha Newman</cp:lastModifiedBy>
  <cp:revision>3</cp:revision>
  <dcterms:created xsi:type="dcterms:W3CDTF">2021-02-24T15:24:00Z</dcterms:created>
  <dcterms:modified xsi:type="dcterms:W3CDTF">2021-02-24T15:24:00Z</dcterms:modified>
</cp:coreProperties>
</file>